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BD3630" w14:textId="1E827B73" w:rsidR="00CB2FC3" w:rsidRDefault="00CB2FC3" w:rsidP="00CB2FC3">
      <w:pPr>
        <w:shd w:val="clear" w:color="auto" w:fill="FFFFFF"/>
        <w:spacing w:after="0" w:line="240" w:lineRule="auto"/>
        <w:jc w:val="center"/>
        <w:outlineLvl w:val="0"/>
        <w:rPr>
          <w:rFonts w:ascii="Arial" w:eastAsia="Times New Roman" w:hAnsi="Arial" w:cs="Times New Roman"/>
          <w:kern w:val="36"/>
          <w:sz w:val="48"/>
          <w:szCs w:val="48"/>
        </w:rPr>
      </w:pPr>
      <w:bookmarkStart w:id="0" w:name="_GoBack"/>
      <w:r w:rsidRPr="00CB2FC3">
        <w:rPr>
          <w:rFonts w:ascii="Arial" w:eastAsia="Times New Roman" w:hAnsi="Arial" w:cs="Times New Roman"/>
          <w:kern w:val="36"/>
          <w:sz w:val="48"/>
          <w:szCs w:val="48"/>
        </w:rPr>
        <w:t>Who is the “Client” in Human Services?</w:t>
      </w:r>
    </w:p>
    <w:bookmarkEnd w:id="0"/>
    <w:p w14:paraId="0EC69DF5" w14:textId="77777777" w:rsidR="004A0C36" w:rsidRPr="00CB2FC3" w:rsidRDefault="004A0C36" w:rsidP="00CB2FC3">
      <w:pPr>
        <w:shd w:val="clear" w:color="auto" w:fill="FFFFFF"/>
        <w:spacing w:after="0" w:line="240" w:lineRule="auto"/>
        <w:jc w:val="center"/>
        <w:outlineLvl w:val="0"/>
        <w:rPr>
          <w:rFonts w:ascii="Arial" w:eastAsia="Times New Roman" w:hAnsi="Arial" w:cs="Times New Roman"/>
          <w:kern w:val="36"/>
          <w:sz w:val="48"/>
          <w:szCs w:val="48"/>
        </w:rPr>
      </w:pPr>
    </w:p>
    <w:p w14:paraId="74D4956B" w14:textId="74A675CD" w:rsidR="00CB2FC3" w:rsidRPr="004A0C36" w:rsidRDefault="00CB2FC3" w:rsidP="00CB2FC3">
      <w:pPr>
        <w:shd w:val="clear" w:color="auto" w:fill="FFFFFF"/>
        <w:spacing w:after="0" w:line="240" w:lineRule="auto"/>
        <w:rPr>
          <w:rFonts w:ascii="Times New Roman" w:eastAsia="Times New Roman" w:hAnsi="Times New Roman" w:cs="Times New Roman"/>
          <w:sz w:val="24"/>
          <w:szCs w:val="24"/>
        </w:rPr>
      </w:pPr>
      <w:r w:rsidRPr="00CB2FC3">
        <w:rPr>
          <w:rFonts w:ascii="Times New Roman" w:eastAsia="Times New Roman" w:hAnsi="Times New Roman" w:cs="Times New Roman"/>
          <w:sz w:val="24"/>
          <w:szCs w:val="24"/>
        </w:rPr>
        <w:t xml:space="preserve">The word “client” can be interpreted differently across fields. In </w:t>
      </w:r>
      <w:proofErr w:type="gramStart"/>
      <w:r w:rsidRPr="00CB2FC3">
        <w:rPr>
          <w:rFonts w:ascii="Times New Roman" w:eastAsia="Times New Roman" w:hAnsi="Times New Roman" w:cs="Times New Roman"/>
          <w:sz w:val="24"/>
          <w:szCs w:val="24"/>
        </w:rPr>
        <w:t>a business setting clients</w:t>
      </w:r>
      <w:proofErr w:type="gramEnd"/>
      <w:r w:rsidRPr="00CB2FC3">
        <w:rPr>
          <w:rFonts w:ascii="Times New Roman" w:eastAsia="Times New Roman" w:hAnsi="Times New Roman" w:cs="Times New Roman"/>
          <w:sz w:val="24"/>
          <w:szCs w:val="24"/>
        </w:rPr>
        <w:t xml:space="preserve"> are those for whom you are performing services requested. In counseling, clients might be individuals to whom counselors provide clinical services. In human and social services, clients are those for whom professionals in the field provide support by helping individuals, families, organizations, and communities to solve problems in a non-clinical way. Understanding who your clients are is essential for your success as a professional.</w:t>
      </w:r>
    </w:p>
    <w:p w14:paraId="31022359" w14:textId="77777777" w:rsidR="004A0C36" w:rsidRPr="00CB2FC3" w:rsidRDefault="004A0C36" w:rsidP="00CB2FC3">
      <w:pPr>
        <w:shd w:val="clear" w:color="auto" w:fill="FFFFFF"/>
        <w:spacing w:after="0" w:line="240" w:lineRule="auto"/>
        <w:rPr>
          <w:rFonts w:ascii="Times New Roman" w:eastAsia="Times New Roman" w:hAnsi="Times New Roman" w:cs="Times New Roman"/>
          <w:sz w:val="24"/>
          <w:szCs w:val="24"/>
        </w:rPr>
      </w:pPr>
    </w:p>
    <w:p w14:paraId="1A751CBD" w14:textId="77777777" w:rsidR="00CB2FC3" w:rsidRPr="00CB2FC3" w:rsidRDefault="00CB2FC3" w:rsidP="00CB2FC3">
      <w:pPr>
        <w:shd w:val="clear" w:color="auto" w:fill="FFFFFF"/>
        <w:spacing w:after="0" w:line="240" w:lineRule="auto"/>
        <w:outlineLvl w:val="2"/>
        <w:rPr>
          <w:rFonts w:ascii="Times New Roman" w:eastAsia="Times New Roman" w:hAnsi="Times New Roman" w:cs="Times New Roman"/>
          <w:sz w:val="24"/>
          <w:szCs w:val="24"/>
        </w:rPr>
      </w:pPr>
      <w:r w:rsidRPr="00CB2FC3">
        <w:rPr>
          <w:rFonts w:ascii="Times New Roman" w:eastAsia="Times New Roman" w:hAnsi="Times New Roman" w:cs="Times New Roman"/>
          <w:sz w:val="24"/>
          <w:szCs w:val="24"/>
        </w:rPr>
        <w:t>To Prepare</w:t>
      </w:r>
    </w:p>
    <w:p w14:paraId="19DC43AC" w14:textId="77777777" w:rsidR="00CB2FC3" w:rsidRPr="00CB2FC3" w:rsidRDefault="00CB2FC3" w:rsidP="00CB2FC3">
      <w:pPr>
        <w:shd w:val="clear" w:color="auto" w:fill="FFFFFF"/>
        <w:spacing w:after="0" w:line="240" w:lineRule="auto"/>
        <w:rPr>
          <w:rFonts w:ascii="Times New Roman" w:eastAsia="Times New Roman" w:hAnsi="Times New Roman" w:cs="Times New Roman"/>
          <w:sz w:val="24"/>
          <w:szCs w:val="24"/>
        </w:rPr>
      </w:pPr>
      <w:r w:rsidRPr="00CB2FC3">
        <w:rPr>
          <w:rFonts w:ascii="Times New Roman" w:eastAsia="Times New Roman" w:hAnsi="Times New Roman" w:cs="Times New Roman"/>
          <w:sz w:val="24"/>
          <w:szCs w:val="24"/>
        </w:rPr>
        <w:t>Think about the various roles of human and social services professionals. Consider possible “clients” that you might encounter in your field.</w:t>
      </w:r>
    </w:p>
    <w:p w14:paraId="321CDC20" w14:textId="14DE3D6C" w:rsidR="00CB2FC3" w:rsidRPr="00CB2FC3" w:rsidRDefault="00CB2FC3" w:rsidP="00CB2FC3">
      <w:pPr>
        <w:shd w:val="clear" w:color="auto" w:fill="FFFFFF"/>
        <w:spacing w:after="0" w:line="240" w:lineRule="auto"/>
        <w:outlineLvl w:val="3"/>
        <w:rPr>
          <w:rFonts w:ascii="Times New Roman" w:eastAsia="Times New Roman" w:hAnsi="Times New Roman" w:cs="Times New Roman"/>
          <w:sz w:val="24"/>
          <w:szCs w:val="24"/>
        </w:rPr>
      </w:pPr>
    </w:p>
    <w:p w14:paraId="24DB96EA" w14:textId="77777777" w:rsidR="004A0C36" w:rsidRPr="004A0C36" w:rsidRDefault="004A0C36" w:rsidP="00CB2FC3">
      <w:pPr>
        <w:shd w:val="clear" w:color="auto" w:fill="FFFFFF"/>
        <w:spacing w:after="0" w:line="240" w:lineRule="auto"/>
        <w:rPr>
          <w:rFonts w:ascii="Times New Roman" w:eastAsia="Times New Roman" w:hAnsi="Times New Roman" w:cs="Times New Roman"/>
          <w:b/>
          <w:sz w:val="32"/>
          <w:szCs w:val="32"/>
        </w:rPr>
      </w:pPr>
      <w:r w:rsidRPr="004A0C36">
        <w:rPr>
          <w:rFonts w:ascii="Times New Roman" w:eastAsia="Times New Roman" w:hAnsi="Times New Roman" w:cs="Times New Roman"/>
          <w:b/>
          <w:sz w:val="32"/>
          <w:szCs w:val="32"/>
        </w:rPr>
        <w:t xml:space="preserve">Describe </w:t>
      </w:r>
      <w:r w:rsidR="00CB2FC3" w:rsidRPr="00CB2FC3">
        <w:rPr>
          <w:rFonts w:ascii="Times New Roman" w:eastAsia="Times New Roman" w:hAnsi="Times New Roman" w:cs="Times New Roman"/>
          <w:b/>
          <w:sz w:val="32"/>
          <w:szCs w:val="32"/>
        </w:rPr>
        <w:t xml:space="preserve">two “clients” whom you anticipate working with as a human and social services professional. </w:t>
      </w:r>
    </w:p>
    <w:p w14:paraId="0C0461C9" w14:textId="77777777" w:rsidR="004A0C36" w:rsidRPr="004A0C36" w:rsidRDefault="004A0C36" w:rsidP="00CB2FC3">
      <w:pPr>
        <w:shd w:val="clear" w:color="auto" w:fill="FFFFFF"/>
        <w:spacing w:after="0" w:line="240" w:lineRule="auto"/>
        <w:rPr>
          <w:rFonts w:ascii="Times New Roman" w:eastAsia="Times New Roman" w:hAnsi="Times New Roman" w:cs="Times New Roman"/>
          <w:b/>
          <w:sz w:val="32"/>
          <w:szCs w:val="32"/>
        </w:rPr>
      </w:pPr>
    </w:p>
    <w:p w14:paraId="5F5E9771" w14:textId="77777777" w:rsidR="004A0C36" w:rsidRPr="004A0C36" w:rsidRDefault="00CB2FC3" w:rsidP="00CB2FC3">
      <w:pPr>
        <w:shd w:val="clear" w:color="auto" w:fill="FFFFFF"/>
        <w:spacing w:after="0" w:line="240" w:lineRule="auto"/>
        <w:rPr>
          <w:rFonts w:ascii="Times New Roman" w:eastAsia="Times New Roman" w:hAnsi="Times New Roman" w:cs="Times New Roman"/>
          <w:b/>
          <w:sz w:val="32"/>
          <w:szCs w:val="32"/>
        </w:rPr>
      </w:pPr>
      <w:r w:rsidRPr="00CB2FC3">
        <w:rPr>
          <w:rFonts w:ascii="Times New Roman" w:eastAsia="Times New Roman" w:hAnsi="Times New Roman" w:cs="Times New Roman"/>
          <w:b/>
          <w:sz w:val="32"/>
          <w:szCs w:val="32"/>
        </w:rPr>
        <w:t xml:space="preserve">Explain how your roles differ when working with each of the clients. </w:t>
      </w:r>
    </w:p>
    <w:p w14:paraId="409CC188" w14:textId="77777777" w:rsidR="004A0C36" w:rsidRPr="004A0C36" w:rsidRDefault="004A0C36" w:rsidP="00CB2FC3">
      <w:pPr>
        <w:shd w:val="clear" w:color="auto" w:fill="FFFFFF"/>
        <w:spacing w:after="0" w:line="240" w:lineRule="auto"/>
        <w:rPr>
          <w:rFonts w:ascii="Times New Roman" w:eastAsia="Times New Roman" w:hAnsi="Times New Roman" w:cs="Times New Roman"/>
          <w:b/>
          <w:sz w:val="32"/>
          <w:szCs w:val="32"/>
        </w:rPr>
      </w:pPr>
    </w:p>
    <w:p w14:paraId="18358BC6" w14:textId="4AE4A50D" w:rsidR="00CB2FC3" w:rsidRPr="00CB2FC3" w:rsidRDefault="00CB2FC3" w:rsidP="00CB2FC3">
      <w:pPr>
        <w:shd w:val="clear" w:color="auto" w:fill="FFFFFF"/>
        <w:spacing w:after="0" w:line="240" w:lineRule="auto"/>
        <w:rPr>
          <w:rFonts w:ascii="Times New Roman" w:eastAsia="Times New Roman" w:hAnsi="Times New Roman" w:cs="Times New Roman"/>
          <w:b/>
          <w:sz w:val="32"/>
          <w:szCs w:val="32"/>
        </w:rPr>
      </w:pPr>
      <w:r w:rsidRPr="00CB2FC3">
        <w:rPr>
          <w:rFonts w:ascii="Times New Roman" w:eastAsia="Times New Roman" w:hAnsi="Times New Roman" w:cs="Times New Roman"/>
          <w:b/>
          <w:sz w:val="32"/>
          <w:szCs w:val="32"/>
        </w:rPr>
        <w:t>Finally, explain how you can practice the skills taught in this course in such a way that you can apply them to a variety of human and social services “clients.”</w:t>
      </w:r>
    </w:p>
    <w:p w14:paraId="3A8AF51D" w14:textId="77777777" w:rsidR="00CB2FC3" w:rsidRPr="004A0C36" w:rsidRDefault="00CB2FC3">
      <w:pPr>
        <w:rPr>
          <w:rFonts w:ascii="Times New Roman" w:hAnsi="Times New Roman" w:cs="Times New Roman"/>
          <w:sz w:val="24"/>
          <w:szCs w:val="24"/>
        </w:rPr>
      </w:pPr>
    </w:p>
    <w:sectPr w:rsidR="00CB2FC3" w:rsidRPr="004A0C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C3"/>
    <w:rsid w:val="004A0C36"/>
    <w:rsid w:val="00CB2FC3"/>
    <w:rsid w:val="00F76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49B6B"/>
  <w15:chartTrackingRefBased/>
  <w15:docId w15:val="{0299897A-1451-4D7D-92F2-00241545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B2F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CB2F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2FC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FC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B2FC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2FC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CB2FC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B2F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51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158</Words>
  <Characters>906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2018-06-01T00:18:00Z</dcterms:created>
  <dcterms:modified xsi:type="dcterms:W3CDTF">2018-06-01T00:55:00Z</dcterms:modified>
</cp:coreProperties>
</file>